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>League of Women Voters</w:t>
      </w:r>
    </w:p>
    <w:p>
      <w:pPr>
        <w:pStyle w:val="Body A"/>
        <w:jc w:val="center"/>
      </w:pPr>
      <w:r>
        <w:rPr>
          <w:rtl w:val="0"/>
          <w:lang w:val="en-US"/>
        </w:rPr>
        <w:t>of Centre County</w:t>
      </w:r>
    </w:p>
    <w:p>
      <w:pPr>
        <w:pStyle w:val="Body A"/>
        <w:jc w:val="center"/>
      </w:pPr>
      <w:r>
        <w:rPr>
          <w:rtl w:val="0"/>
          <w:lang w:val="en-US"/>
        </w:rPr>
        <w:t>Minutes</w:t>
      </w:r>
    </w:p>
    <w:p>
      <w:pPr>
        <w:pStyle w:val="Body A"/>
        <w:jc w:val="center"/>
      </w:pPr>
      <w:r>
        <w:rPr>
          <w:rtl w:val="0"/>
          <w:lang w:val="en-US"/>
        </w:rPr>
        <w:t>11-19-2019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  <w:lang w:val="en-US"/>
        </w:rPr>
        <w:t xml:space="preserve">Attending:  Jan Koch, Sue Floyd, Sue Sargo, Laura Brown, Cindy Hahn, Marion Sheridan, Sara </w:t>
        <w:tab/>
        <w:t>Bresler, Claudia Wilson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Call to Order:  Jan Koch called the meeting to order at 12:10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Minutes:  Sara moved the minutes be accepted, Cindy 2nd the motion.  Minutes were accepted.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Report - Sue F. reminded us that it is time to pay yearly dues.  Ending balance as of </w:t>
      </w:r>
    </w:p>
    <w:p>
      <w:pPr>
        <w:pStyle w:val="Body A"/>
      </w:pPr>
      <w:r>
        <w:rPr>
          <w:rtl w:val="0"/>
        </w:rPr>
        <w:tab/>
        <w:t>11-19-2019 is $4,627.74  Our savings bond balance is $5,415,60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Transaction Fees:  We held a discussion regarding the transaction fees from Pay Pal </w:t>
        <w:tab/>
        <w:tab/>
        <w:t>and the Square Space fee.  We weren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sure what triggered the fees.  Lori W. will follow </w:t>
        <w:tab/>
        <w:tab/>
        <w:t xml:space="preserve">up with Square Space.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Committee Reports: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Membership - Cindy Hahn reported that we have 53 members</w:t>
      </w:r>
    </w:p>
    <w:p>
      <w:pPr>
        <w:pStyle w:val="Body A"/>
      </w:pPr>
      <w:r>
        <w:rPr>
          <w:rtl w:val="0"/>
        </w:rPr>
        <w:tab/>
        <w:tab/>
        <w:t>46 regular members</w:t>
      </w:r>
    </w:p>
    <w:p>
      <w:pPr>
        <w:pStyle w:val="Body A"/>
      </w:pPr>
      <w:r>
        <w:rPr>
          <w:rtl w:val="0"/>
        </w:rPr>
        <w:tab/>
        <w:tab/>
        <w:t>4 life time members</w:t>
      </w:r>
    </w:p>
    <w:p>
      <w:pPr>
        <w:pStyle w:val="Body A"/>
      </w:pPr>
      <w:r>
        <w:rPr>
          <w:rtl w:val="0"/>
        </w:rPr>
        <w:tab/>
        <w:tab/>
        <w:t>3 associate members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Voter Education-</w:t>
      </w:r>
    </w:p>
    <w:p>
      <w:pPr>
        <w:pStyle w:val="Body A"/>
      </w:pPr>
      <w:r>
        <w:rPr>
          <w:rtl w:val="0"/>
        </w:rPr>
        <w:tab/>
        <w:tab/>
        <w:t>Campus Outreach - Laura Brown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hard work is paying off.  The following is a </w:t>
        <w:tab/>
        <w:tab/>
        <w:tab/>
        <w:t xml:space="preserve">partial list of campus our progress on campus. </w:t>
      </w:r>
    </w:p>
    <w:p>
      <w:pPr>
        <w:pStyle w:val="Body A"/>
      </w:pPr>
      <w:r>
        <w:rPr>
          <w:rtl w:val="0"/>
        </w:rPr>
        <w:tab/>
        <w:tab/>
        <w:t>1.  LWVCC participated in Constitution Day</w:t>
      </w:r>
    </w:p>
    <w:p>
      <w:pPr>
        <w:pStyle w:val="Body A"/>
      </w:pPr>
      <w:r>
        <w:rPr>
          <w:rtl w:val="0"/>
        </w:rPr>
        <w:tab/>
        <w:tab/>
        <w:t>2.  We distributed Voter Guides on campus</w:t>
      </w:r>
    </w:p>
    <w:p>
      <w:pPr>
        <w:pStyle w:val="Body A"/>
      </w:pPr>
      <w:r>
        <w:rPr>
          <w:rtl w:val="0"/>
        </w:rPr>
        <w:tab/>
        <w:tab/>
        <w:t>3.  PSU used a digital site CANVAS to promote voting</w:t>
      </w:r>
    </w:p>
    <w:p>
      <w:pPr>
        <w:pStyle w:val="Body A"/>
      </w:pPr>
      <w:r>
        <w:rPr>
          <w:rtl w:val="0"/>
        </w:rPr>
        <w:tab/>
        <w:tab/>
        <w:t xml:space="preserve">4.  University Park Undergraduate Association (UPUA) president encouraged all </w:t>
      </w:r>
    </w:p>
    <w:p>
      <w:pPr>
        <w:pStyle w:val="Body A"/>
      </w:pPr>
      <w:r>
        <w:rPr>
          <w:rtl w:val="0"/>
        </w:rPr>
        <w:tab/>
        <w:tab/>
        <w:t xml:space="preserve">     students to vote</w:t>
      </w:r>
    </w:p>
    <w:p>
      <w:pPr>
        <w:pStyle w:val="Body A"/>
      </w:pPr>
      <w:r>
        <w:rPr>
          <w:rtl w:val="0"/>
        </w:rPr>
        <w:tab/>
        <w:tab/>
        <w:t xml:space="preserve">5.  Some students are trying to stat a LWV student chapter on campus - they </w:t>
        <w:tab/>
        <w:tab/>
        <w:tab/>
        <w:t xml:space="preserve">     have an advisor</w:t>
      </w:r>
    </w:p>
    <w:p>
      <w:pPr>
        <w:pStyle w:val="Body A"/>
      </w:pPr>
      <w:r>
        <w:rPr>
          <w:rtl w:val="0"/>
        </w:rPr>
        <w:tab/>
        <w:tab/>
        <w:t>6.  We believe student vote increased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tl w:val="0"/>
        </w:rPr>
        <w:tab/>
        <w:tab/>
        <w:t xml:space="preserve">411 is a mess on campus because 411 uses GPS and street addresses instead </w:t>
        <w:tab/>
        <w:tab/>
        <w:tab/>
        <w:t xml:space="preserve">of dorm names and room numbers.  Laura called Megan Brown to see if 411 will </w:t>
        <w:tab/>
        <w:tab/>
        <w:tab/>
        <w:t xml:space="preserve">have pop up prompts in the future to aid students. 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Tim Ballet should be able to work with us int he future.  Laura would like to look </w:t>
        <w:tab/>
        <w:tab/>
        <w:tab/>
        <w:t xml:space="preserve">at student polling places to see if they could be better aligned.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We lost the Big Ten Voters Challenge  to Minnesota. 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Jan has talked to Jill Greene to see if other local leagues could connect with </w:t>
        <w:tab/>
        <w:tab/>
        <w:tab/>
        <w:t xml:space="preserve">other Commonwealth Campuses. 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High School Outreach - Sara and Marion reported that all went well.  We will </w:t>
      </w:r>
    </w:p>
    <w:p>
      <w:pPr>
        <w:pStyle w:val="Body A"/>
      </w:pPr>
      <w:r>
        <w:rPr>
          <w:rtl w:val="0"/>
        </w:rPr>
        <w:tab/>
        <w:tab/>
        <w:t xml:space="preserve">try to acknowledge the stellar job Bellefonte School District does in encouraging </w:t>
      </w:r>
    </w:p>
    <w:p>
      <w:pPr>
        <w:pStyle w:val="Body A"/>
      </w:pPr>
      <w:r>
        <w:rPr>
          <w:rtl w:val="0"/>
        </w:rPr>
        <w:tab/>
        <w:tab/>
        <w:t xml:space="preserve">voter registration. 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Town Halls:  Sue Sargo shared her disappointment in the limited attendance at the Oct. </w:t>
        <w:tab/>
        <w:tab/>
        <w:t xml:space="preserve">16th town hall held at Penns Valley High School.  Many thanks to Don Hahn for </w:t>
        <w:tab/>
        <w:tab/>
        <w:tab/>
        <w:t xml:space="preserve">assembling a wonderful panel.  We might need to change the location of the other town </w:t>
        <w:tab/>
        <w:tab/>
        <w:t xml:space="preserve">halls.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Old Business: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Revision to Bylaws (tabled) by Jan Koch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Internship (tabled) by Cindy Hahn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Fundraising Letters - Dec. 2nd is the date we will meet to stuff letters into the envelopes </w:t>
        <w:tab/>
        <w:tab/>
        <w:t>and hopefully write a personal note on the letters to friends.  Harrison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fundraiser dates</w:t>
      </w:r>
    </w:p>
    <w:p>
      <w:pPr>
        <w:pStyle w:val="Body A"/>
      </w:pPr>
      <w:r>
        <w:rPr>
          <w:rtl w:val="0"/>
        </w:rPr>
        <w:tab/>
        <w:t xml:space="preserve">are Dec. 2nd - 8th.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New Business: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December Luncheon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Logistics - Sue Floyd is taking the lead on the luncheon to be held at Foxhole on </w:t>
      </w:r>
    </w:p>
    <w:p>
      <w:pPr>
        <w:pStyle w:val="Body A"/>
      </w:pPr>
      <w:r>
        <w:rPr>
          <w:rtl w:val="0"/>
        </w:rPr>
        <w:tab/>
        <w:tab/>
        <w:t xml:space="preserve">Friday Dec. 13th at 12:00. 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 xml:space="preserve">Speaker - Dr. Matthew Jordon will speak before the luncheon at 11:30 on </w:t>
      </w:r>
    </w:p>
    <w:p>
      <w:pPr>
        <w:pStyle w:val="Body A"/>
      </w:pPr>
      <w:r>
        <w:rPr>
          <w:rtl w:val="0"/>
        </w:rPr>
        <w:tab/>
        <w:tab/>
        <w:t>The Media and Transparencyl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Giving Tuesday - Dec. 3rd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Adjournment:  Meeting was adjourned by Jan Koch at 1:25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