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rtl w:val="0"/>
          <w:lang w:val="en-US"/>
        </w:rPr>
        <w:t>Minutes</w:t>
      </w:r>
    </w:p>
    <w:p>
      <w:pPr>
        <w:pStyle w:val="Body"/>
        <w:jc w:val="center"/>
      </w:pPr>
      <w:r>
        <w:rPr>
          <w:rtl w:val="0"/>
          <w:lang w:val="en-US"/>
        </w:rPr>
        <w:t>28 May 2019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LWVVCC Steering Committee</w:t>
      </w:r>
    </w:p>
    <w:p>
      <w:pPr>
        <w:pStyle w:val="Body"/>
        <w:jc w:val="center"/>
      </w:pPr>
    </w:p>
    <w:p>
      <w:pPr>
        <w:pStyle w:val="Body"/>
        <w:jc w:val="left"/>
      </w:pPr>
      <w:r>
        <w:rPr>
          <w:rtl w:val="0"/>
          <w:lang w:val="en-US"/>
        </w:rPr>
        <w:t>Attending:  Jan Koch, Sue W, Sue F, Cindy, Steve Miller, Laura, Sara, Marion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Call to order:  Jan called the meeting to order at noon.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Minutes: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Treasurer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Report:  Sue F. presented the report.  We have an ending balance of $742.27.  Total </w:t>
        <w:tab/>
        <w:t xml:space="preserve">for our savings bonds is $5,310.00.  Cindy moved to accept report and it was seconded </w:t>
        <w:tab/>
        <w:tab/>
        <w:t xml:space="preserve">by Sue W. The report was accepted. 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Committee Reports:</w:t>
      </w:r>
    </w:p>
    <w:p>
      <w:pPr>
        <w:pStyle w:val="Body"/>
        <w:jc w:val="left"/>
      </w:pPr>
      <w:r>
        <w:rPr>
          <w:rtl w:val="0"/>
        </w:rPr>
        <w:tab/>
        <w:t xml:space="preserve">Membership-  Cindy shared that we have 46 regular members, 3 life time members, and </w:t>
        <w:tab/>
        <w:tab/>
        <w:t xml:space="preserve">1 associate member.  Cindy has contacted the 4 members who have not yet paid their </w:t>
        <w:tab/>
        <w:tab/>
        <w:t xml:space="preserve">dues.  </w:t>
      </w:r>
    </w:p>
    <w:p>
      <w:pPr>
        <w:pStyle w:val="Body"/>
        <w:jc w:val="left"/>
      </w:pPr>
      <w:r>
        <w:tab/>
      </w:r>
    </w:p>
    <w:p>
      <w:pPr>
        <w:pStyle w:val="Body"/>
        <w:jc w:val="left"/>
      </w:pPr>
      <w:r>
        <w:rPr>
          <w:rtl w:val="0"/>
        </w:rPr>
        <w:tab/>
        <w:t>Voter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Guide- We had a lively discussion about how to get the Voter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Guide into the </w:t>
        <w:tab/>
        <w:tab/>
        <w:t xml:space="preserve">hands of more people in the area.  The CDT publishes the Guide the 1st day it is </w:t>
        <w:tab/>
        <w:tab/>
        <w:tab/>
        <w:t xml:space="preserve">presented, however the on-line copy of the Guide is very difficult to find and use. Several </w:t>
        <w:tab/>
        <w:t xml:space="preserve">ideas were shared about print and advertising partners. Contacting groups that share </w:t>
        <w:tab/>
        <w:tab/>
        <w:t xml:space="preserve">public service announcements was also mentioned.   We also discussed putting a digital </w:t>
        <w:tab/>
        <w:t>copy of the guide on our website.  It was decided that Sara would put the past Voter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</w:t>
        <w:tab/>
        <w:tab/>
        <w:t xml:space="preserve">Guide on our website as practice and that a task force be formed to look into ideas and </w:t>
        <w:tab/>
        <w:tab/>
        <w:t>costs for greater distribution of the Voter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Guide.  Sara will also contact the CDT to see </w:t>
        <w:tab/>
        <w:tab/>
        <w:t xml:space="preserve">if they could run extra copies of the Guide for public distribution.  Sara and Laura will </w:t>
        <w:tab/>
        <w:tab/>
        <w:t xml:space="preserve">work on the task force. 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>Candidates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Night- Sue thanked the volunteers that worked that night.  She shared that </w:t>
        <w:tab/>
        <w:tab/>
        <w:t xml:space="preserve">the event went well.  We did not receive many on-line questions.  Some people thought </w:t>
        <w:tab/>
        <w:tab/>
        <w:t xml:space="preserve">the questions for county commissioners were weak.  We discussed having back up </w:t>
        <w:tab/>
        <w:tab/>
        <w:t xml:space="preserve">questions to be used only if we do not receive six questions from the public.   We are </w:t>
        <w:tab/>
        <w:tab/>
        <w:t>currently planning Candidates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Night for the fall elections. Potential dates include </w:t>
        <w:tab/>
        <w:tab/>
        <w:tab/>
        <w:t xml:space="preserve">October 1st,2nd, and 3rd. 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>Voter Education-</w:t>
      </w:r>
    </w:p>
    <w:p>
      <w:pPr>
        <w:pStyle w:val="Body"/>
        <w:jc w:val="left"/>
      </w:pPr>
      <w:r>
        <w:rPr>
          <w:rtl w:val="0"/>
        </w:rPr>
        <w:tab/>
        <w:t xml:space="preserve">High School Outreach - We will continue to distribute forms and work as a group </w:t>
        <w:tab/>
        <w:tab/>
        <w:tab/>
        <w:t xml:space="preserve">to divide the schools for easy distribution of the forms. </w:t>
      </w:r>
    </w:p>
    <w:p>
      <w:pPr>
        <w:pStyle w:val="Body"/>
        <w:jc w:val="left"/>
      </w:pPr>
      <w:r>
        <w:rPr>
          <w:rtl w:val="0"/>
        </w:rPr>
        <w:tab/>
        <w:t xml:space="preserve">PSU Outreach- Laura met with Rob Pangborn about outreach.  He suggested </w:t>
        <w:tab/>
        <w:tab/>
        <w:tab/>
        <w:t xml:space="preserve">she meet with Alan Rieck, who is new and hopefully will work to encourage </w:t>
        <w:tab/>
        <w:tab/>
        <w:tab/>
        <w:t xml:space="preserve">student participation in the democratic process.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 xml:space="preserve">Environment-  Janet was not present.  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Old Business: </w:t>
      </w:r>
    </w:p>
    <w:p>
      <w:pPr>
        <w:pStyle w:val="Body"/>
        <w:jc w:val="left"/>
      </w:pPr>
      <w:r>
        <w:rPr>
          <w:rtl w:val="0"/>
        </w:rPr>
        <w:tab/>
        <w:t xml:space="preserve">Annual Meeting-  June 12th at Foxdale.  So far there are 17 people attending.  Cindy will </w:t>
        <w:tab/>
        <w:t xml:space="preserve">remind people early in June via social media.  Katie Oliver will be our speaker. 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>2020 Programs- Margaret Brey is one of the speakers.  Steve said that Bald Eagle High</w:t>
      </w:r>
    </w:p>
    <w:p>
      <w:pPr>
        <w:pStyle w:val="Body"/>
        <w:jc w:val="left"/>
      </w:pPr>
      <w:r>
        <w:rPr>
          <w:rtl w:val="0"/>
        </w:rPr>
        <w:tab/>
        <w:t xml:space="preserve">School has a very nice room for events, also the Elks in Phillipsburg. 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New Business:  </w:t>
      </w:r>
    </w:p>
    <w:p>
      <w:pPr>
        <w:pStyle w:val="Body"/>
        <w:jc w:val="left"/>
      </w:pPr>
      <w:r>
        <w:rPr>
          <w:rtl w:val="0"/>
        </w:rPr>
        <w:tab/>
        <w:t xml:space="preserve">Nominating Committee- current officers will run again. 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Next Meeting:  Annual Meeting Wednesday, June 12, 2019 at Foxdale at 6:00 PM,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Steering Group will meet June 11th at noon in the Borough Building to review the by laws.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Adjourn:  Meeting was adjourned at 1:10 pm.</w:t>
      </w:r>
    </w:p>
    <w:p>
      <w:pPr>
        <w:pStyle w:val="Body"/>
        <w:jc w:val="left"/>
      </w:pPr>
    </w:p>
    <w:p>
      <w:pPr>
        <w:pStyle w:val="Body"/>
        <w:jc w:val="left"/>
      </w:pPr>
      <w:r>
        <w:tab/>
      </w:r>
    </w:p>
    <w:p>
      <w:pPr>
        <w:pStyle w:val="Body"/>
        <w:jc w:val="left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